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Заполняется крестьянским (фермерским) хозяйством </w:t>
      </w:r>
    </w:p>
    <w:p>
      <w:pPr>
        <w:pStyle w:val="Normal"/>
        <w:widowControl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и индивидуальным предпринимателем</w:t>
      </w:r>
    </w:p>
    <w:p>
      <w:pPr>
        <w:pStyle w:val="Normal"/>
        <w:widowControl/>
        <w:jc w:val="center"/>
        <w:rPr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>Сводный реестр документов,</w:t>
      </w:r>
    </w:p>
    <w:p>
      <w:pPr>
        <w:pStyle w:val="Normal"/>
        <w:widowControl/>
        <w:jc w:val="center"/>
        <w:rPr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 xml:space="preserve">подтверждающих часть фактически понесенных затрат на </w:t>
      </w:r>
    </w:p>
    <w:p>
      <w:pPr>
        <w:pStyle w:val="Normal"/>
        <w:widowControl/>
        <w:jc w:val="center"/>
        <w:rPr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>_________________________________________________________________________________</w:t>
      </w:r>
    </w:p>
    <w:p>
      <w:pPr>
        <w:pStyle w:val="Normal"/>
        <w:widowControl/>
        <w:jc w:val="center"/>
        <w:rPr>
          <w:b w:val="false"/>
          <w:b w:val="false"/>
          <w:bCs w:val="false"/>
          <w:sz w:val="24"/>
          <w:szCs w:val="24"/>
        </w:rPr>
      </w:pPr>
      <w:r>
        <w:rPr>
          <w:rFonts w:eastAsia="Calibri"/>
          <w:b w:val="false"/>
          <w:bCs w:val="false"/>
          <w:sz w:val="24"/>
          <w:szCs w:val="24"/>
          <w:lang w:eastAsia="en-US"/>
        </w:rPr>
        <w:t>(собственное производство продукции животноводства, содержание коров)</w:t>
      </w:r>
    </w:p>
    <w:p>
      <w:pPr>
        <w:pStyle w:val="Normal"/>
        <w:widowControl/>
        <w:rPr>
          <w:sz w:val="28"/>
          <w:szCs w:val="28"/>
        </w:rPr>
      </w:pPr>
      <w:r>
        <w:rPr>
          <w:sz w:val="28"/>
          <w:szCs w:val="28"/>
        </w:rPr>
        <w:t>Наименование заявителя__________________________________________________________________________________</w:t>
      </w:r>
    </w:p>
    <w:p>
      <w:pPr>
        <w:pStyle w:val="Normal"/>
        <w:widowControl/>
        <w:rPr>
          <w:sz w:val="28"/>
          <w:szCs w:val="28"/>
        </w:rPr>
      </w:pPr>
      <w:r>
        <w:rPr>
          <w:sz w:val="28"/>
          <w:szCs w:val="28"/>
        </w:rPr>
        <w:t>ИНН заявителя__________________________________________________________________________________________</w:t>
      </w:r>
    </w:p>
    <w:p>
      <w:pPr>
        <w:pStyle w:val="Normal"/>
        <w:widowControl/>
        <w:rPr>
          <w:sz w:val="26"/>
          <w:szCs w:val="26"/>
        </w:rPr>
      </w:pPr>
      <w:r>
        <w:rPr>
          <w:sz w:val="28"/>
          <w:szCs w:val="28"/>
        </w:rPr>
        <w:t>Адрес получателя субсидии__</w:t>
      </w:r>
      <w:r>
        <w:rPr>
          <w:sz w:val="26"/>
          <w:szCs w:val="26"/>
        </w:rPr>
        <w:t>_</w:t>
      </w:r>
      <w:r>
        <w:rPr>
          <w:sz w:val="28"/>
          <w:szCs w:val="28"/>
        </w:rPr>
        <w:t>_____________________________________________________________________________</w:t>
      </w:r>
    </w:p>
    <w:p>
      <w:pPr>
        <w:pStyle w:val="Normal"/>
        <w:widowControl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4914" w:type="dxa"/>
        <w:jc w:val="left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9"/>
        <w:gridCol w:w="1408"/>
        <w:gridCol w:w="1420"/>
        <w:gridCol w:w="916"/>
        <w:gridCol w:w="727"/>
        <w:gridCol w:w="1086"/>
        <w:gridCol w:w="1444"/>
        <w:gridCol w:w="744"/>
        <w:gridCol w:w="813"/>
        <w:gridCol w:w="1585"/>
        <w:gridCol w:w="1529"/>
        <w:gridCol w:w="1314"/>
        <w:gridCol w:w="1528"/>
      </w:tblGrid>
      <w:tr>
        <w:trPr>
          <w:trHeight w:val="647" w:hRule="atLeast"/>
        </w:trPr>
        <w:tc>
          <w:tcPr>
            <w:tcW w:w="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r>
              <w:rPr>
                <w:sz w:val="26"/>
                <w:szCs w:val="26"/>
              </w:rPr>
              <w:t>п/п</w:t>
            </w:r>
          </w:p>
        </w:tc>
        <w:tc>
          <w:tcPr>
            <w:tcW w:w="1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статей затрат*</w:t>
            </w:r>
          </w:p>
        </w:tc>
        <w:tc>
          <w:tcPr>
            <w:tcW w:w="7150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Документы, подтверждающие часть фактически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понесенных  затрат**:</w:t>
            </w:r>
          </w:p>
        </w:tc>
        <w:tc>
          <w:tcPr>
            <w:tcW w:w="1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/>
            </w:pPr>
            <w:r>
              <w:rPr>
                <w:sz w:val="26"/>
                <w:szCs w:val="26"/>
              </w:rPr>
              <w:t>Фактически понесенные затраты на объем, заявленный к субсидированию (рублей) ***</w:t>
            </w:r>
          </w:p>
        </w:tc>
        <w:tc>
          <w:tcPr>
            <w:tcW w:w="437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на:</w:t>
            </w:r>
          </w:p>
        </w:tc>
      </w:tr>
      <w:tr>
        <w:trPr>
          <w:trHeight w:val="1181" w:hRule="atLeast"/>
        </w:trPr>
        <w:tc>
          <w:tcPr>
            <w:tcW w:w="3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4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Договор (при наличии)</w:t>
            </w:r>
          </w:p>
        </w:tc>
        <w:tc>
          <w:tcPr>
            <w:tcW w:w="2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товарные накладные и (или) универсальные передаточные документы и (или) товарные чеки и (или) акты выполненных работ и (или) прочие документы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платежные документы</w:t>
            </w:r>
          </w:p>
        </w:tc>
        <w:tc>
          <w:tcPr>
            <w:tcW w:w="15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2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производство  молока за период, заявленный к субсидированию, (рублей)</w:t>
            </w:r>
          </w:p>
        </w:tc>
        <w:tc>
          <w:tcPr>
            <w:tcW w:w="131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производство   мяса крупного рогатого скота, реализованного в живом весе за период выращивания,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(рублей)</w:t>
            </w:r>
          </w:p>
        </w:tc>
        <w:tc>
          <w:tcPr>
            <w:tcW w:w="152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количества субсидируемых коров за отчетный финансовый год,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(рублей)</w:t>
            </w:r>
          </w:p>
        </w:tc>
      </w:tr>
      <w:tr>
        <w:trPr>
          <w:trHeight w:val="2765" w:hRule="atLeast"/>
          <w:cantSplit w:val="true"/>
        </w:trPr>
        <w:tc>
          <w:tcPr>
            <w:tcW w:w="3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jc w:val="center"/>
              <w:rPr>
                <w:sz w:val="26"/>
                <w:szCs w:val="26"/>
                <w:eastAsianLayout w:vert="true"/>
              </w:rPr>
            </w:pPr>
            <w:r>
              <w:rPr>
                <w:sz w:val="26"/>
                <w:szCs w:val="26"/>
                <w:eastAsianLayout w:vert="true"/>
              </w:rPr>
              <w:t>Номер, дата</w:t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jc w:val="center"/>
              <w:rPr>
                <w:sz w:val="26"/>
                <w:szCs w:val="26"/>
                <w:eastAsianLayout w:vert="true"/>
              </w:rPr>
            </w:pPr>
            <w:r>
              <w:rPr>
                <w:sz w:val="26"/>
                <w:szCs w:val="26"/>
                <w:eastAsianLayout w:vert="true"/>
              </w:rPr>
              <w:t>наименование документа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jc w:val="center"/>
              <w:rPr>
                <w:sz w:val="26"/>
                <w:szCs w:val="26"/>
                <w:eastAsianLayout w:vert="true"/>
              </w:rPr>
            </w:pPr>
            <w:r>
              <w:rPr>
                <w:sz w:val="26"/>
                <w:szCs w:val="26"/>
                <w:eastAsianLayout w:vert="true"/>
              </w:rPr>
              <w:t>дата, номер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jc w:val="center"/>
              <w:rPr>
                <w:sz w:val="26"/>
                <w:szCs w:val="26"/>
                <w:eastAsianLayout w:vert="true"/>
              </w:rPr>
            </w:pPr>
            <w:r>
              <w:rPr>
                <w:sz w:val="26"/>
                <w:szCs w:val="26"/>
                <w:eastAsianLayout w:vert="true"/>
              </w:rPr>
              <w:t>сумма по документу, рублей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ind w:left="57" w:right="57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ind w:left="57" w:right="57" w:hang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</w:t>
            </w:r>
            <w:r>
              <w:rPr>
                <w:sz w:val="26"/>
                <w:szCs w:val="26"/>
              </w:rPr>
              <w:t>докуента</w:t>
            </w:r>
          </w:p>
        </w:tc>
        <w:tc>
          <w:tcPr>
            <w:tcW w:w="744" w:type="dxa"/>
            <w:tcBorders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ind w:left="57" w:right="57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дата, номер</w:t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ind w:left="57" w:right="57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сумма по документу, рублей</w:t>
            </w:r>
          </w:p>
        </w:tc>
        <w:tc>
          <w:tcPr>
            <w:tcW w:w="15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52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0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7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5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5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31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52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</w:t>
            </w:r>
          </w:p>
        </w:tc>
      </w:tr>
      <w:tr>
        <w:trPr>
          <w:trHeight w:val="300" w:hRule="atLeast"/>
        </w:trPr>
        <w:tc>
          <w:tcPr>
            <w:tcW w:w="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0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74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8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31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2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300" w:hRule="atLeast"/>
        </w:trPr>
        <w:tc>
          <w:tcPr>
            <w:tcW w:w="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0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74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8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31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2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300" w:hRule="atLeast"/>
        </w:trPr>
        <w:tc>
          <w:tcPr>
            <w:tcW w:w="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40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74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8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31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2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300" w:hRule="atLeast"/>
        </w:trPr>
        <w:tc>
          <w:tcPr>
            <w:tcW w:w="8957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Итого затрат: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29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314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28" w:type="dxa"/>
            <w:tcBorders>
              <w:bottom w:val="single" w:sz="8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</w:tbl>
    <w:p>
      <w:pPr>
        <w:pStyle w:val="Normal"/>
        <w:widowControl w:val="false"/>
        <w:ind w:left="0" w:right="-314" w:hanging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*Статьи затрат (приобретение сельскохозяйственных животных, приобретение (собственное производство) кормов (в том числе премиксов, витаминов, белково-витаминно-минеральных добавок (БВМД) и прочих составляющих комбикормов); средства защиты животных (биопрепараты, медикаменты, дезинфицирующие средства); топливо и электроэнергия на технологические цели; водоснабжение; оплата труда с начислениями на страховые взносы; содержание основных средств (запасные части и расходные материалы, текущий ремонт); горючие, смазочные материалы, газообразное и другие виды топлива; оплата услуг и работ сторонних организаций; автотранспортные расходы; прочие затраты).                                                                                                                                                                                        **Копии документов, подтверждающие оплаченные затраты, списанные заявителем на  производство продукции животноводства и содержания коров, и отраженные  в книге учета доходов и расходов за период субсидирования (без учета сверхнормативных расходов), заверенные заявителем. При использовании кормов собственного производства предоставляется расчет себестоимости произведенных кормов, с приложением копий документов, подтверждающих понесенные затраты, заверенные заявителем.    </w:t>
      </w:r>
    </w:p>
    <w:p>
      <w:pPr>
        <w:pStyle w:val="Normal"/>
        <w:widowControl/>
        <w:ind w:left="0" w:right="-314" w:hanging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***Фактически понесённые затраты указываются без учета налога на добавленную стоимость. Для заявителей, использующих право на освобождение от исполнения обязанностей налогоплательщика, связанных с исчислением и уплатой налога на добавленную стоимость с учетом налога на добавленную стоимость. Понесенные затраты указываются с точностью до второго знака после запятой.   </w:t>
      </w:r>
    </w:p>
    <w:tbl>
      <w:tblPr>
        <w:tblW w:w="1491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2"/>
        <w:gridCol w:w="1453"/>
        <w:gridCol w:w="1743"/>
        <w:gridCol w:w="2176"/>
        <w:gridCol w:w="7109"/>
      </w:tblGrid>
      <w:tr>
        <w:trPr>
          <w:trHeight w:val="375" w:hRule="atLeast"/>
        </w:trPr>
        <w:tc>
          <w:tcPr>
            <w:tcW w:w="14913" w:type="dxa"/>
            <w:gridSpan w:val="5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                                  _____________                            _____________________</w:t>
            </w:r>
          </w:p>
        </w:tc>
      </w:tr>
      <w:tr>
        <w:trPr>
          <w:trHeight w:val="300" w:hRule="atLeast"/>
        </w:trPr>
        <w:tc>
          <w:tcPr>
            <w:tcW w:w="2432" w:type="dxa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196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</w:t>
            </w:r>
            <w:r>
              <w:rPr>
                <w:sz w:val="28"/>
                <w:szCs w:val="28"/>
              </w:rPr>
              <w:t>(подпись)</w:t>
            </w:r>
          </w:p>
        </w:tc>
        <w:tc>
          <w:tcPr>
            <w:tcW w:w="9285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  <w:r>
              <w:rPr>
                <w:sz w:val="28"/>
                <w:szCs w:val="28"/>
              </w:rPr>
              <w:t>(расшифровка подписи)</w:t>
            </w:r>
          </w:p>
        </w:tc>
      </w:tr>
      <w:tr>
        <w:trPr>
          <w:trHeight w:val="315" w:hRule="atLeast"/>
        </w:trPr>
        <w:tc>
          <w:tcPr>
            <w:tcW w:w="3885" w:type="dxa"/>
            <w:gridSpan w:val="2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МП (при наличии)</w:t>
            </w:r>
          </w:p>
        </w:tc>
        <w:tc>
          <w:tcPr>
            <w:tcW w:w="1743" w:type="dxa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176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7109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315" w:hRule="atLeast"/>
        </w:trPr>
        <w:tc>
          <w:tcPr>
            <w:tcW w:w="14913" w:type="dxa"/>
            <w:gridSpan w:val="5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бухгалтер                           ___________                            ______________________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</w:t>
            </w:r>
            <w:r>
              <w:rPr>
                <w:sz w:val="28"/>
                <w:szCs w:val="28"/>
              </w:rPr>
              <w:t>(подпись)</w:t>
              <w:tab/>
              <w:t xml:space="preserve">                             (расшифровка подписи)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 ____________ 20___г.</w:t>
            </w:r>
          </w:p>
        </w:tc>
      </w:tr>
    </w:tbl>
    <w:p>
      <w:pPr>
        <w:pStyle w:val="Normal"/>
        <w:jc w:val="both"/>
        <w:rPr/>
      </w:pPr>
      <w:r>
        <w:rPr/>
        <w:t xml:space="preserve">                                                   </w:t>
      </w:r>
    </w:p>
    <w:sectPr>
      <w:headerReference w:type="even" r:id="rId2"/>
      <w:headerReference w:type="default" r:id="rId3"/>
      <w:type w:val="nextPage"/>
      <w:pgSz w:orient="landscape" w:w="16838" w:h="11906"/>
      <w:pgMar w:left="1134" w:right="1134" w:gutter="0" w:header="1417" w:top="1474" w:footer="0" w:bottom="567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Calibri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jc w:val="center"/>
      <w:rPr>
        <w:sz w:val="28"/>
        <w:szCs w:val="28"/>
        <w:lang w:val="en-US"/>
      </w:rPr>
    </w:pPr>
    <w:r>
      <w:rPr>
        <w:sz w:val="28"/>
        <w:szCs w:val="28"/>
        <w:lang w:val="en-US"/>
      </w:rPr>
      <w:t>2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jc w:val="center"/>
      <w:rPr>
        <w:sz w:val="28"/>
        <w:szCs w:val="28"/>
      </w:rPr>
    </w:pPr>
    <w:r>
      <w:rPr>
        <w:sz w:val="28"/>
        <w:szCs w:val="28"/>
      </w:rPr>
      <w:t>3</w:t>
    </w:r>
  </w:p>
</w:hdr>
</file>

<file path=word/settings.xml><?xml version="1.0" encoding="utf-8"?>
<w:settings xmlns:w="http://schemas.openxmlformats.org/wordprocessingml/2006/main">
  <w:zoom w:percent="105"/>
  <w:defaultTabStop w:val="708"/>
  <w:autoHyphenation w:val="true"/>
  <w:evenAndOddHeaders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c0143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1">
    <w:name w:val="Heading 1"/>
    <w:basedOn w:val="Normal"/>
    <w:next w:val="Normal"/>
    <w:qFormat/>
    <w:rsid w:val="00c01434"/>
    <w:pPr>
      <w:widowControl w:val="false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Нижний колонтитул Знак"/>
    <w:basedOn w:val="DefaultParagraphFont"/>
    <w:qFormat/>
    <w:rsid w:val="00475485"/>
    <w:rPr>
      <w:sz w:val="28"/>
      <w:szCs w:val="28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475485"/>
    <w:rPr/>
  </w:style>
  <w:style w:type="character" w:styleId="Style15">
    <w:name w:val="Текст выноски Знак"/>
    <w:qFormat/>
    <w:rPr>
      <w:rFonts w:ascii="Tahoma" w:hAnsi="Tahoma" w:cs="Tahoma"/>
      <w:sz w:val="16"/>
      <w:szCs w:val="16"/>
    </w:rPr>
  </w:style>
  <w:style w:type="character" w:styleId="Docdata">
    <w:name w:val="docdata"/>
    <w:qFormat/>
    <w:rPr/>
  </w:style>
  <w:style w:type="character" w:styleId="Style16">
    <w:name w:val="Основной текст Знак"/>
    <w:qFormat/>
    <w:rPr>
      <w:sz w:val="24"/>
      <w:szCs w:val="24"/>
      <w:lang w:val="ru-RU" w:eastAsia="ru-RU" w:bidi="ar-SA"/>
    </w:rPr>
  </w:style>
  <w:style w:type="character" w:styleId="Pagenumber">
    <w:name w:val="page number"/>
    <w:qFormat/>
    <w:rPr/>
  </w:style>
  <w:style w:type="character" w:styleId="3">
    <w:name w:val="Знак Знак3"/>
    <w:qFormat/>
    <w:rPr>
      <w:rFonts w:ascii="Times New Roman" w:hAnsi="Times New Roman" w:eastAsia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/>
      <w:lang w:val="ru-RU" w:eastAsia="ru-RU" w:bidi="ar-SA"/>
    </w:rPr>
  </w:style>
  <w:style w:type="character" w:styleId="Style17">
    <w:name w:val="Основной текст с отступом Знак"/>
    <w:qFormat/>
    <w:rPr>
      <w:sz w:val="28"/>
      <w:lang w:val="ru-RU" w:eastAsia="ru-RU" w:bidi="ar-SA"/>
    </w:rPr>
  </w:style>
  <w:style w:type="character" w:styleId="Style18">
    <w:name w:val="Текст концевой сноски Знак"/>
    <w:qFormat/>
    <w:rPr>
      <w:sz w:val="20"/>
    </w:rPr>
  </w:style>
  <w:style w:type="character" w:styleId="Style19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0">
    <w:name w:val="Выделенная цитата Знак"/>
    <w:qFormat/>
    <w:rPr>
      <w:i/>
    </w:rPr>
  </w:style>
  <w:style w:type="character" w:styleId="2">
    <w:name w:val="Цитата 2 Знак"/>
    <w:qFormat/>
    <w:rPr>
      <w:i/>
    </w:rPr>
  </w:style>
  <w:style w:type="character" w:styleId="Style21">
    <w:name w:val="Подзаголовок Знак"/>
    <w:qFormat/>
    <w:rPr>
      <w:sz w:val="24"/>
      <w:szCs w:val="24"/>
    </w:rPr>
  </w:style>
  <w:style w:type="character" w:styleId="Style22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1">
    <w:name w:val="Заголовок 2 Знак"/>
    <w:qFormat/>
    <w:rPr>
      <w:sz w:val="28"/>
      <w:szCs w:val="24"/>
      <w:lang w:val="ru-RU" w:eastAsia="ru-RU" w:bidi="ar-SA"/>
    </w:rPr>
  </w:style>
  <w:style w:type="character" w:styleId="11">
    <w:name w:val="Заголовок 1 Знак"/>
    <w:qFormat/>
    <w:rPr>
      <w:rFonts w:ascii="Arial" w:hAnsi="Arial" w:eastAsia="Arial" w:cs="Arial"/>
      <w:sz w:val="40"/>
      <w:szCs w:val="40"/>
    </w:rPr>
  </w:style>
  <w:style w:type="character" w:styleId="Style23">
    <w:name w:val="Цветовое выделение"/>
    <w:qFormat/>
    <w:rPr>
      <w:b/>
      <w:color w:val="26282F"/>
    </w:rPr>
  </w:style>
  <w:style w:type="character" w:styleId="Style24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25">
    <w:name w:val="Знак примечания"/>
    <w:qFormat/>
    <w:rPr>
      <w:sz w:val="16"/>
      <w:szCs w:val="16"/>
    </w:rPr>
  </w:style>
  <w:style w:type="character" w:styleId="Style26">
    <w:name w:val="Основной шрифт абзаца"/>
    <w:qFormat/>
    <w:rPr/>
  </w:style>
  <w:style w:type="character" w:styleId="WW8Num37z0">
    <w:name w:val="WW8Num37z0"/>
    <w:qFormat/>
    <w:rPr/>
  </w:style>
  <w:style w:type="character" w:styleId="WW8Num35z0">
    <w:name w:val="WW8Num35z0"/>
    <w:qFormat/>
    <w:rPr/>
  </w:style>
  <w:style w:type="character" w:styleId="WW8Num34z0">
    <w:name w:val="WW8Num34z0"/>
    <w:qFormat/>
    <w:rPr/>
  </w:style>
  <w:style w:type="character" w:styleId="WW8Num33z0">
    <w:name w:val="WW8Num33z0"/>
    <w:qFormat/>
    <w:rPr/>
  </w:style>
  <w:style w:type="character" w:styleId="WW8Num31z0">
    <w:name w:val="WW8Num31z0"/>
    <w:qFormat/>
    <w:rPr/>
  </w:style>
  <w:style w:type="character" w:styleId="WW8Num30z0">
    <w:name w:val="WW8Num30z0"/>
    <w:qFormat/>
    <w:rPr/>
  </w:style>
  <w:style w:type="character" w:styleId="WW8Num29z0">
    <w:name w:val="WW8Num29z0"/>
    <w:qFormat/>
    <w:rPr/>
  </w:style>
  <w:style w:type="character" w:styleId="WW8Num28z0">
    <w:name w:val="WW8Num28z0"/>
    <w:qFormat/>
    <w:rPr/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0">
    <w:name w:val="WW8Num25z0"/>
    <w:qFormat/>
    <w:rPr/>
  </w:style>
  <w:style w:type="character" w:styleId="WW8Num24z0">
    <w:name w:val="WW8Num24z0"/>
    <w:qFormat/>
    <w:rPr/>
  </w:style>
  <w:style w:type="character" w:styleId="WW8Num23z0">
    <w:name w:val="WW8Num23z0"/>
    <w:qFormat/>
    <w:rPr>
      <w:color w:val="FF0000"/>
    </w:rPr>
  </w:style>
  <w:style w:type="character" w:styleId="WW8Num22z0">
    <w:name w:val="WW8Num22z0"/>
    <w:qFormat/>
    <w:rPr/>
  </w:style>
  <w:style w:type="character" w:styleId="WW8Num21z0">
    <w:name w:val="WW8Num21z0"/>
    <w:qFormat/>
    <w:rPr/>
  </w:style>
  <w:style w:type="character" w:styleId="WW8Num20z0">
    <w:name w:val="WW8Num20z0"/>
    <w:qFormat/>
    <w:rPr/>
  </w:style>
  <w:style w:type="character" w:styleId="WW8Num19z0">
    <w:name w:val="WW8Num19z0"/>
    <w:qFormat/>
    <w:rPr>
      <w:color w:val="000000"/>
    </w:rPr>
  </w:style>
  <w:style w:type="character" w:styleId="WW8Num18z0">
    <w:name w:val="WW8Num18z0"/>
    <w:qFormat/>
    <w:rPr/>
  </w:style>
  <w:style w:type="character" w:styleId="WW8Num17z0">
    <w:name w:val="WW8Num17z0"/>
    <w:qFormat/>
    <w:rPr/>
  </w:style>
  <w:style w:type="character" w:styleId="WW8Num16z0">
    <w:name w:val="WW8Num16z0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/>
  </w:style>
  <w:style w:type="character" w:styleId="WW8Num13z0">
    <w:name w:val="WW8Num13z0"/>
    <w:qFormat/>
    <w:rPr/>
  </w:style>
  <w:style w:type="character" w:styleId="WW8Num12z0">
    <w:name w:val="WW8Num12z0"/>
    <w:qFormat/>
    <w:rPr/>
  </w:style>
  <w:style w:type="character" w:styleId="WW8Num11z0">
    <w:name w:val="WW8Num11z0"/>
    <w:qFormat/>
    <w:rPr/>
  </w:style>
  <w:style w:type="character" w:styleId="WW8Num10z0">
    <w:name w:val="WW8Num10z0"/>
    <w:qFormat/>
    <w:rPr/>
  </w:style>
  <w:style w:type="character" w:styleId="WW8Num9z0">
    <w:name w:val="WW8Num9z0"/>
    <w:qFormat/>
    <w:rPr/>
  </w:style>
  <w:style w:type="character" w:styleId="WW8Num8z0">
    <w:name w:val="WW8Num8z0"/>
    <w:qFormat/>
    <w:rPr/>
  </w:style>
  <w:style w:type="character" w:styleId="WW8Num7z0">
    <w:name w:val="WW8Num7z0"/>
    <w:qFormat/>
    <w:rPr/>
  </w:style>
  <w:style w:type="character" w:styleId="WW8Num6z0">
    <w:name w:val="WW8Num6z0"/>
    <w:qFormat/>
    <w:rPr/>
  </w:style>
  <w:style w:type="character" w:styleId="WW8Num5z0">
    <w:name w:val="WW8Num5z0"/>
    <w:qFormat/>
    <w:rPr/>
  </w:style>
  <w:style w:type="character" w:styleId="WW8Num4z0">
    <w:name w:val="WW8Num4z0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/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8">
    <w:name w:val="Body Text"/>
    <w:basedOn w:val="Normal"/>
    <w:pPr>
      <w:spacing w:lineRule="auto" w:line="276" w:before="0" w:after="140"/>
    </w:pPr>
    <w:rPr/>
  </w:style>
  <w:style w:type="paragraph" w:styleId="Style29">
    <w:name w:val="List"/>
    <w:basedOn w:val="Style28"/>
    <w:pPr/>
    <w:rPr>
      <w:rFonts w:cs="Lucida Sans"/>
    </w:rPr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9f1aaf"/>
    <w:pPr/>
    <w:rPr>
      <w:rFonts w:ascii="Tahoma" w:hAnsi="Tahoma" w:cs="Tahoma"/>
      <w:sz w:val="16"/>
      <w:szCs w:val="16"/>
    </w:rPr>
  </w:style>
  <w:style w:type="paragraph" w:styleId="Style32">
    <w:name w:val="Колонтитул"/>
    <w:basedOn w:val="Normal"/>
    <w:qFormat/>
    <w:pPr/>
    <w:rPr/>
  </w:style>
  <w:style w:type="paragraph" w:styleId="Style33">
    <w:name w:val="Header"/>
    <w:basedOn w:val="Normal"/>
    <w:link w:val="Style14"/>
    <w:uiPriority w:val="99"/>
    <w:rsid w:val="002f5584"/>
    <w:pPr>
      <w:widowControl w:val="false"/>
      <w:tabs>
        <w:tab w:val="clear" w:pos="708"/>
        <w:tab w:val="center" w:pos="4677" w:leader="none"/>
        <w:tab w:val="right" w:pos="9355" w:leader="none"/>
      </w:tabs>
    </w:pPr>
    <w:rPr>
      <w:sz w:val="20"/>
      <w:szCs w:val="20"/>
    </w:rPr>
  </w:style>
  <w:style w:type="paragraph" w:styleId="12" w:customStyle="1">
    <w:name w:val="Знак1"/>
    <w:basedOn w:val="Normal"/>
    <w:qFormat/>
    <w:rsid w:val="001c700b"/>
    <w:pPr>
      <w:spacing w:lineRule="exact" w:line="240" w:before="0" w:after="160"/>
    </w:pPr>
    <w:rPr>
      <w:sz w:val="20"/>
      <w:szCs w:val="20"/>
    </w:rPr>
  </w:style>
  <w:style w:type="paragraph" w:styleId="Style34">
    <w:name w:val="Footer"/>
    <w:basedOn w:val="Normal"/>
    <w:link w:val="Style13"/>
    <w:rsid w:val="0047548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9902">
    <w:name w:val="9902"/>
    <w:basedOn w:val="Normal"/>
    <w:qFormat/>
    <w:pPr>
      <w:widowControl/>
      <w:spacing w:beforeAutospacing="1" w:afterAutospacing="1"/>
    </w:pPr>
    <w:rPr/>
  </w:style>
  <w:style w:type="paragraph" w:styleId="2625">
    <w:name w:val="2625"/>
    <w:basedOn w:val="Normal"/>
    <w:qFormat/>
    <w:pPr>
      <w:widowControl/>
      <w:spacing w:beforeAutospacing="1" w:afterAutospacing="1"/>
    </w:pPr>
    <w:rPr/>
  </w:style>
  <w:style w:type="paragraph" w:styleId="3242">
    <w:name w:val="3242"/>
    <w:basedOn w:val="Normal"/>
    <w:qFormat/>
    <w:pPr>
      <w:widowControl/>
      <w:spacing w:beforeAutospacing="1" w:afterAutospacing="1"/>
    </w:pPr>
    <w:rPr/>
  </w:style>
  <w:style w:type="paragraph" w:styleId="4538">
    <w:name w:val="4538"/>
    <w:basedOn w:val="Normal"/>
    <w:qFormat/>
    <w:pPr>
      <w:widowControl/>
      <w:spacing w:beforeAutospacing="1" w:afterAutospacing="1"/>
    </w:pPr>
    <w:rPr/>
  </w:style>
  <w:style w:type="paragraph" w:styleId="17225">
    <w:name w:val="17225"/>
    <w:basedOn w:val="Normal"/>
    <w:qFormat/>
    <w:pPr>
      <w:widowControl/>
      <w:spacing w:beforeAutospacing="1" w:afterAutospacing="1"/>
    </w:pPr>
    <w:rPr/>
  </w:style>
  <w:style w:type="paragraph" w:styleId="25853">
    <w:name w:val="25853"/>
    <w:basedOn w:val="Normal"/>
    <w:qFormat/>
    <w:pPr>
      <w:widowControl/>
      <w:spacing w:beforeAutospacing="1" w:afterAutospacing="1"/>
    </w:pPr>
    <w:rPr/>
  </w:style>
  <w:style w:type="paragraph" w:styleId="2359">
    <w:name w:val="2359"/>
    <w:basedOn w:val="Normal"/>
    <w:qFormat/>
    <w:pPr>
      <w:widowControl/>
      <w:spacing w:beforeAutospacing="1" w:afterAutospacing="1"/>
    </w:pPr>
    <w:rPr/>
  </w:style>
  <w:style w:type="paragraph" w:styleId="2119">
    <w:name w:val="2119"/>
    <w:basedOn w:val="Normal"/>
    <w:qFormat/>
    <w:pPr>
      <w:widowControl/>
      <w:spacing w:beforeAutospacing="1" w:afterAutospacing="1"/>
    </w:pPr>
    <w:rPr/>
  </w:style>
  <w:style w:type="paragraph" w:styleId="4846">
    <w:name w:val="4846"/>
    <w:basedOn w:val="Normal"/>
    <w:qFormat/>
    <w:pPr>
      <w:widowControl/>
      <w:spacing w:beforeAutospacing="1" w:afterAutospacing="1"/>
    </w:pPr>
    <w:rPr/>
  </w:style>
  <w:style w:type="paragraph" w:styleId="21214">
    <w:name w:val="21214"/>
    <w:basedOn w:val="Normal"/>
    <w:qFormat/>
    <w:pPr>
      <w:widowControl/>
      <w:spacing w:beforeAutospacing="1" w:afterAutospacing="1"/>
    </w:pPr>
    <w:rPr/>
  </w:style>
  <w:style w:type="paragraph" w:styleId="9568">
    <w:name w:val="9568"/>
    <w:basedOn w:val="Normal"/>
    <w:qFormat/>
    <w:pPr>
      <w:widowControl/>
      <w:spacing w:beforeAutospacing="1" w:afterAutospacing="1"/>
    </w:pPr>
    <w:rPr/>
  </w:style>
  <w:style w:type="paragraph" w:styleId="6394">
    <w:name w:val="6394"/>
    <w:basedOn w:val="Normal"/>
    <w:qFormat/>
    <w:pPr>
      <w:widowControl/>
      <w:spacing w:beforeAutospacing="1" w:afterAutospacing="1"/>
    </w:pPr>
    <w:rPr/>
  </w:style>
  <w:style w:type="paragraph" w:styleId="2362">
    <w:name w:val="2362"/>
    <w:basedOn w:val="Normal"/>
    <w:qFormat/>
    <w:pPr>
      <w:widowControl/>
      <w:spacing w:beforeAutospacing="1" w:afterAutospacing="1"/>
    </w:pPr>
    <w:rPr/>
  </w:style>
  <w:style w:type="paragraph" w:styleId="2373">
    <w:name w:val="2373"/>
    <w:basedOn w:val="Normal"/>
    <w:qFormat/>
    <w:pPr>
      <w:widowControl/>
      <w:spacing w:beforeAutospacing="1" w:afterAutospacing="1"/>
    </w:pPr>
    <w:rPr/>
  </w:style>
  <w:style w:type="paragraph" w:styleId="6597">
    <w:name w:val="6597"/>
    <w:basedOn w:val="Normal"/>
    <w:qFormat/>
    <w:pPr>
      <w:widowControl/>
      <w:spacing w:beforeAutospacing="1" w:afterAutospacing="1"/>
    </w:pPr>
    <w:rPr/>
  </w:style>
  <w:style w:type="paragraph" w:styleId="4750">
    <w:name w:val="4750"/>
    <w:basedOn w:val="Normal"/>
    <w:qFormat/>
    <w:pPr>
      <w:widowControl/>
      <w:spacing w:beforeAutospacing="1" w:afterAutospacing="1"/>
    </w:pPr>
    <w:rPr/>
  </w:style>
  <w:style w:type="paragraph" w:styleId="15004">
    <w:name w:val="15004"/>
    <w:basedOn w:val="Normal"/>
    <w:qFormat/>
    <w:pPr>
      <w:widowControl/>
      <w:spacing w:beforeAutospacing="1" w:afterAutospacing="1"/>
    </w:pPr>
    <w:rPr/>
  </w:style>
  <w:style w:type="paragraph" w:styleId="3690">
    <w:name w:val="3690"/>
    <w:basedOn w:val="Normal"/>
    <w:qFormat/>
    <w:pPr>
      <w:widowControl/>
      <w:spacing w:beforeAutospacing="1" w:afterAutospacing="1"/>
    </w:pPr>
    <w:rPr/>
  </w:style>
  <w:style w:type="paragraph" w:styleId="18229">
    <w:name w:val="18229"/>
    <w:basedOn w:val="Normal"/>
    <w:qFormat/>
    <w:pPr>
      <w:widowControl/>
      <w:spacing w:beforeAutospacing="1" w:afterAutospacing="1"/>
    </w:pPr>
    <w:rPr/>
  </w:style>
  <w:style w:type="paragraph" w:styleId="3439">
    <w:name w:val="3439"/>
    <w:basedOn w:val="Normal"/>
    <w:qFormat/>
    <w:pPr>
      <w:widowControl/>
      <w:spacing w:beforeAutospacing="1" w:afterAutospacing="1"/>
    </w:pPr>
    <w:rPr/>
  </w:style>
  <w:style w:type="paragraph" w:styleId="78911">
    <w:name w:val="78911"/>
    <w:basedOn w:val="Normal"/>
    <w:qFormat/>
    <w:pPr>
      <w:widowControl/>
      <w:spacing w:beforeAutospacing="1" w:afterAutospacing="1"/>
    </w:pPr>
    <w:rPr/>
  </w:style>
  <w:style w:type="paragraph" w:styleId="8508">
    <w:name w:val="8508"/>
    <w:basedOn w:val="Normal"/>
    <w:qFormat/>
    <w:pPr>
      <w:widowControl/>
      <w:spacing w:beforeAutospacing="1" w:afterAutospacing="1"/>
    </w:pPr>
    <w:rPr/>
  </w:style>
  <w:style w:type="paragraph" w:styleId="4722">
    <w:name w:val="4722"/>
    <w:basedOn w:val="Normal"/>
    <w:qFormat/>
    <w:pPr>
      <w:widowControl/>
      <w:spacing w:beforeAutospacing="1" w:afterAutospacing="1"/>
    </w:pPr>
    <w:rPr/>
  </w:style>
  <w:style w:type="paragraph" w:styleId="5703">
    <w:name w:val="5703"/>
    <w:basedOn w:val="Normal"/>
    <w:qFormat/>
    <w:pPr>
      <w:widowControl/>
      <w:spacing w:beforeAutospacing="1" w:afterAutospacing="1"/>
    </w:pPr>
    <w:rPr/>
  </w:style>
  <w:style w:type="paragraph" w:styleId="4549">
    <w:name w:val="4549"/>
    <w:basedOn w:val="Normal"/>
    <w:qFormat/>
    <w:pPr>
      <w:widowControl/>
      <w:spacing w:beforeAutospacing="1" w:afterAutospacing="1"/>
    </w:pPr>
    <w:rPr/>
  </w:style>
  <w:style w:type="paragraph" w:styleId="1776">
    <w:name w:val="1776"/>
    <w:basedOn w:val="Normal"/>
    <w:qFormat/>
    <w:pPr>
      <w:widowControl/>
      <w:spacing w:beforeAutospacing="1" w:afterAutospacing="1"/>
    </w:pPr>
    <w:rPr/>
  </w:style>
  <w:style w:type="paragraph" w:styleId="5067">
    <w:name w:val="5067"/>
    <w:basedOn w:val="Normal"/>
    <w:qFormat/>
    <w:pPr>
      <w:widowControl/>
      <w:spacing w:beforeAutospacing="1" w:afterAutospacing="1"/>
    </w:pPr>
    <w:rPr/>
  </w:style>
  <w:style w:type="paragraph" w:styleId="3179">
    <w:name w:val="3179"/>
    <w:basedOn w:val="Normal"/>
    <w:qFormat/>
    <w:pPr>
      <w:widowControl/>
      <w:spacing w:beforeAutospacing="1" w:afterAutospacing="1"/>
    </w:pPr>
    <w:rPr/>
  </w:style>
  <w:style w:type="paragraph" w:styleId="2706">
    <w:name w:val="2706"/>
    <w:basedOn w:val="Normal"/>
    <w:qFormat/>
    <w:pPr>
      <w:widowControl/>
      <w:spacing w:beforeAutospacing="1" w:afterAutospacing="1"/>
    </w:pPr>
    <w:rPr/>
  </w:style>
  <w:style w:type="paragraph" w:styleId="5424">
    <w:name w:val="5424"/>
    <w:basedOn w:val="Normal"/>
    <w:qFormat/>
    <w:pPr>
      <w:widowControl/>
      <w:spacing w:beforeAutospacing="1" w:afterAutospacing="1"/>
    </w:pPr>
    <w:rPr/>
  </w:style>
  <w:style w:type="paragraph" w:styleId="4531">
    <w:name w:val="4531"/>
    <w:basedOn w:val="Normal"/>
    <w:qFormat/>
    <w:pPr>
      <w:widowControl/>
      <w:spacing w:beforeAutospacing="1" w:afterAutospacing="1"/>
    </w:pPr>
    <w:rPr/>
  </w:style>
  <w:style w:type="paragraph" w:styleId="7147">
    <w:name w:val="7147"/>
    <w:basedOn w:val="Normal"/>
    <w:qFormat/>
    <w:pPr>
      <w:widowControl/>
      <w:spacing w:beforeAutospacing="1" w:afterAutospacing="1"/>
    </w:pPr>
    <w:rPr/>
  </w:style>
  <w:style w:type="paragraph" w:styleId="4804">
    <w:name w:val="4804"/>
    <w:basedOn w:val="Normal"/>
    <w:qFormat/>
    <w:pPr>
      <w:widowControl/>
      <w:spacing w:beforeAutospacing="1" w:afterAutospacing="1"/>
    </w:pPr>
    <w:rPr/>
  </w:style>
  <w:style w:type="paragraph" w:styleId="3167">
    <w:name w:val="3167"/>
    <w:basedOn w:val="Normal"/>
    <w:qFormat/>
    <w:pPr>
      <w:widowControl/>
      <w:spacing w:beforeAutospacing="1" w:afterAutospacing="1"/>
    </w:pPr>
    <w:rPr/>
  </w:style>
  <w:style w:type="paragraph" w:styleId="6878">
    <w:name w:val="6878"/>
    <w:basedOn w:val="Normal"/>
    <w:qFormat/>
    <w:pPr>
      <w:widowControl/>
      <w:spacing w:beforeAutospacing="1" w:afterAutospacing="1"/>
    </w:pPr>
    <w:rPr/>
  </w:style>
  <w:style w:type="paragraph" w:styleId="19571">
    <w:name w:val="19571"/>
    <w:basedOn w:val="Normal"/>
    <w:qFormat/>
    <w:pPr>
      <w:widowControl/>
      <w:spacing w:beforeAutospacing="1" w:afterAutospacing="1"/>
    </w:pPr>
    <w:rPr/>
  </w:style>
  <w:style w:type="paragraph" w:styleId="3328">
    <w:name w:val="3328"/>
    <w:basedOn w:val="Normal"/>
    <w:qFormat/>
    <w:pPr>
      <w:widowControl/>
      <w:spacing w:beforeAutospacing="1" w:afterAutospacing="1"/>
    </w:pPr>
    <w:rPr/>
  </w:style>
  <w:style w:type="paragraph" w:styleId="2755">
    <w:name w:val="2755"/>
    <w:basedOn w:val="Normal"/>
    <w:qFormat/>
    <w:pPr>
      <w:widowControl/>
      <w:spacing w:beforeAutospacing="1" w:afterAutospacing="1"/>
    </w:pPr>
    <w:rPr/>
  </w:style>
  <w:style w:type="paragraph" w:styleId="5735">
    <w:name w:val="5735"/>
    <w:basedOn w:val="Normal"/>
    <w:qFormat/>
    <w:pPr>
      <w:widowControl/>
      <w:spacing w:beforeAutospacing="1" w:afterAutospacing="1"/>
    </w:pPr>
    <w:rPr/>
  </w:style>
  <w:style w:type="paragraph" w:styleId="5392">
    <w:name w:val="5392"/>
    <w:basedOn w:val="Normal"/>
    <w:qFormat/>
    <w:pPr>
      <w:widowControl/>
      <w:spacing w:beforeAutospacing="1" w:afterAutospacing="1"/>
    </w:pPr>
    <w:rPr/>
  </w:style>
  <w:style w:type="paragraph" w:styleId="6666">
    <w:name w:val="6666"/>
    <w:basedOn w:val="Normal"/>
    <w:qFormat/>
    <w:pPr>
      <w:widowControl/>
      <w:spacing w:beforeAutospacing="1" w:afterAutospacing="1"/>
    </w:pPr>
    <w:rPr/>
  </w:style>
  <w:style w:type="paragraph" w:styleId="3942">
    <w:name w:val="3942"/>
    <w:basedOn w:val="Normal"/>
    <w:qFormat/>
    <w:pPr>
      <w:widowControl/>
      <w:spacing w:beforeAutospacing="1" w:afterAutospacing="1"/>
    </w:pPr>
    <w:rPr/>
  </w:style>
  <w:style w:type="paragraph" w:styleId="11056">
    <w:name w:val="11056"/>
    <w:basedOn w:val="Normal"/>
    <w:qFormat/>
    <w:pPr>
      <w:widowControl/>
      <w:spacing w:beforeAutospacing="1" w:afterAutospacing="1"/>
    </w:pPr>
    <w:rPr/>
  </w:style>
  <w:style w:type="paragraph" w:styleId="12087">
    <w:name w:val="12087"/>
    <w:basedOn w:val="Normal"/>
    <w:qFormat/>
    <w:pPr>
      <w:widowControl/>
      <w:spacing w:beforeAutospacing="1" w:afterAutospacing="1"/>
    </w:pPr>
    <w:rPr/>
  </w:style>
  <w:style w:type="paragraph" w:styleId="2347">
    <w:name w:val="2347"/>
    <w:basedOn w:val="Normal"/>
    <w:qFormat/>
    <w:pPr>
      <w:widowControl/>
      <w:spacing w:beforeAutospacing="1" w:afterAutospacing="1"/>
    </w:pPr>
    <w:rPr/>
  </w:style>
  <w:style w:type="paragraph" w:styleId="NormalWeb">
    <w:name w:val="Normal (Web)"/>
    <w:basedOn w:val="Normal"/>
    <w:qFormat/>
    <w:pPr>
      <w:widowControl/>
      <w:spacing w:beforeAutospacing="1" w:afterAutospacing="1"/>
    </w:pPr>
    <w:rPr/>
  </w:style>
  <w:style w:type="paragraph" w:styleId="5088">
    <w:name w:val="5088"/>
    <w:basedOn w:val="Normal"/>
    <w:qFormat/>
    <w:pPr>
      <w:widowControl/>
      <w:spacing w:beforeAutospacing="1" w:afterAutospacing="1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35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36">
    <w:name w:val="_АБЗАЦ_"/>
    <w:basedOn w:val="Normal"/>
    <w:qFormat/>
    <w:pPr>
      <w:spacing w:lineRule="auto" w:line="360"/>
      <w:ind w:firstLine="567"/>
      <w:jc w:val="both"/>
    </w:pPr>
    <w:rPr>
      <w:rFonts w:eastAsia="Calibri"/>
      <w:sz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ConsPlusNonformat">
    <w:name w:val="ConsPlusNonformat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Normal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auto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Tableoffigures">
    <w:name w:val="table of figures"/>
    <w:basedOn w:val="Normal"/>
    <w:next w:val="Normal"/>
    <w:qFormat/>
    <w:pPr/>
    <w:rPr/>
  </w:style>
  <w:style w:type="paragraph" w:styleId="Style37">
    <w:name w:val="Знак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Style38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Style39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0">
    <w:name w:val="Текст примечания"/>
    <w:basedOn w:val="Normal"/>
    <w:qFormat/>
    <w:pPr/>
    <w:rPr>
      <w:sz w:val="20"/>
      <w:szCs w:val="20"/>
    </w:rPr>
  </w:style>
  <w:style w:type="paragraph" w:styleId="Style41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Style42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13">
    <w:name w:val="Обычный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c0143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D98CB-2D72-423F-91FA-4BA229AC8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Application>LibreOffice/7.4.3.2$Windows_X86_64 LibreOffice_project/1048a8393ae2eeec98dff31b5c133c5f1d08b890</Application>
  <AppVersion>15.0000</AppVersion>
  <Pages>2</Pages>
  <Words>332</Words>
  <Characters>2821</Characters>
  <CharactersWithSpaces>3622</CharactersWithSpaces>
  <Paragraphs>60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RomanovU</dc:creator>
  <dc:description/>
  <dc:language>ru-RU</dc:language>
  <cp:lastModifiedBy/>
  <dcterms:modified xsi:type="dcterms:W3CDTF">2024-09-20T09:41:24Z</dcterms:modified>
  <cp:revision>22</cp:revision>
  <dc:subject/>
  <dc:title>ПРИЛОЖЕНИЕ № ХХ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